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3C" w:rsidRDefault="0006773C" w:rsidP="0006773C">
      <w:pPr>
        <w:pStyle w:val="2"/>
        <w:shd w:val="clear" w:color="auto" w:fill="FFFFFF"/>
        <w:spacing w:before="0" w:after="300" w:line="510" w:lineRule="atLeast"/>
        <w:jc w:val="center"/>
        <w:textAlignment w:val="baseline"/>
        <w:rPr>
          <w:rFonts w:ascii="Times New Roman" w:hAnsi="Times New Roman" w:cs="Times New Roman"/>
          <w:bCs w:val="0"/>
          <w:i/>
          <w:color w:val="FF0000"/>
          <w:sz w:val="32"/>
          <w:szCs w:val="48"/>
        </w:rPr>
      </w:pPr>
      <w:r w:rsidRPr="005C5758">
        <w:rPr>
          <w:rFonts w:ascii="Times New Roman" w:hAnsi="Times New Roman" w:cs="Times New Roman"/>
          <w:bCs w:val="0"/>
          <w:i/>
          <w:color w:val="FF0000"/>
          <w:sz w:val="32"/>
          <w:szCs w:val="48"/>
        </w:rPr>
        <w:t>Основные компоненты психологической готовности к школе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5C5758" w:rsidRPr="005C5758" w:rsidTr="00A87C66">
        <w:tc>
          <w:tcPr>
            <w:tcW w:w="5778" w:type="dxa"/>
          </w:tcPr>
          <w:p w:rsidR="005C5758" w:rsidRPr="005C5758" w:rsidRDefault="005C5758" w:rsidP="005C575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92" w:type="dxa"/>
          </w:tcPr>
          <w:p w:rsidR="005C5758" w:rsidRPr="005C5758" w:rsidRDefault="005C5758" w:rsidP="005C5758">
            <w:pPr>
              <w:jc w:val="both"/>
              <w:rPr>
                <w:i/>
                <w:szCs w:val="28"/>
              </w:rPr>
            </w:pPr>
            <w:r w:rsidRPr="005C5758">
              <w:rPr>
                <w:i/>
                <w:szCs w:val="28"/>
              </w:rPr>
              <w:t xml:space="preserve">Конева Нина Алексеевна, </w:t>
            </w:r>
          </w:p>
          <w:p w:rsidR="005C5758" w:rsidRPr="005C5758" w:rsidRDefault="005C5758" w:rsidP="005C5758">
            <w:pPr>
              <w:jc w:val="both"/>
              <w:rPr>
                <w:i/>
                <w:szCs w:val="28"/>
              </w:rPr>
            </w:pPr>
            <w:r w:rsidRPr="005C5758">
              <w:rPr>
                <w:i/>
                <w:szCs w:val="28"/>
              </w:rPr>
              <w:t>педагог-психолог МБДОУ – детского сада</w:t>
            </w:r>
          </w:p>
          <w:p w:rsidR="005C5758" w:rsidRPr="005C5758" w:rsidRDefault="005C5758" w:rsidP="005C5758">
            <w:pPr>
              <w:jc w:val="both"/>
              <w:rPr>
                <w:b/>
                <w:i/>
                <w:szCs w:val="28"/>
              </w:rPr>
            </w:pPr>
            <w:r w:rsidRPr="005C5758">
              <w:rPr>
                <w:i/>
                <w:szCs w:val="28"/>
              </w:rPr>
              <w:t>компенсирующего вида № 244</w:t>
            </w:r>
          </w:p>
        </w:tc>
      </w:tr>
    </w:tbl>
    <w:p w:rsidR="005C5758" w:rsidRPr="005C5758" w:rsidRDefault="005C5758" w:rsidP="005C5758">
      <w:bookmarkStart w:id="0" w:name="_GoBack"/>
      <w:bookmarkEnd w:id="0"/>
    </w:p>
    <w:p w:rsidR="0006773C" w:rsidRPr="0006773C" w:rsidRDefault="0006773C" w:rsidP="005C5758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   </w:t>
      </w:r>
      <w:r w:rsidRPr="0006773C">
        <w:rPr>
          <w:color w:val="2F2F2F"/>
          <w:sz w:val="28"/>
          <w:szCs w:val="28"/>
        </w:rPr>
        <w:t>Начало систематического обучения детей в школе выдвигает целый ряд важных задач. От того, как ребенок подготовлен к школе всем предшествующим дошкольным периодом развития, будут зависеть успешность его адаптации, вхождение в режим школьной жизни, его учебные успехи, его психологическое само</w:t>
      </w:r>
      <w:r w:rsidRPr="0006773C">
        <w:rPr>
          <w:color w:val="2F2F2F"/>
          <w:sz w:val="28"/>
          <w:szCs w:val="28"/>
        </w:rPr>
        <w:softHyphen/>
        <w:t>чувствие.</w:t>
      </w:r>
    </w:p>
    <w:p w:rsidR="0006773C" w:rsidRPr="0006773C" w:rsidRDefault="0006773C" w:rsidP="005C5758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  </w:t>
      </w:r>
      <w:r w:rsidRPr="0006773C">
        <w:rPr>
          <w:color w:val="2F2F2F"/>
          <w:sz w:val="28"/>
          <w:szCs w:val="28"/>
        </w:rPr>
        <w:t xml:space="preserve">Психологическая готовность к школьному обучению </w:t>
      </w:r>
      <w:proofErr w:type="spellStart"/>
      <w:r w:rsidRPr="0006773C">
        <w:rPr>
          <w:color w:val="2F2F2F"/>
          <w:sz w:val="28"/>
          <w:szCs w:val="28"/>
        </w:rPr>
        <w:t>много</w:t>
      </w:r>
      <w:r w:rsidRPr="0006773C">
        <w:rPr>
          <w:color w:val="2F2F2F"/>
          <w:sz w:val="28"/>
          <w:szCs w:val="28"/>
        </w:rPr>
        <w:softHyphen/>
        <w:t>компонентна</w:t>
      </w:r>
      <w:proofErr w:type="spellEnd"/>
      <w:r w:rsidRPr="0006773C">
        <w:rPr>
          <w:color w:val="2F2F2F"/>
          <w:sz w:val="28"/>
          <w:szCs w:val="28"/>
        </w:rPr>
        <w:t>. Можно выделить несколько параметров психичес</w:t>
      </w:r>
      <w:r w:rsidRPr="0006773C">
        <w:rPr>
          <w:color w:val="2F2F2F"/>
          <w:sz w:val="28"/>
          <w:szCs w:val="28"/>
        </w:rPr>
        <w:softHyphen/>
        <w:t>кого развития ребенка, наиболее существенно влияющих на ус</w:t>
      </w:r>
      <w:r w:rsidRPr="0006773C">
        <w:rPr>
          <w:color w:val="2F2F2F"/>
          <w:sz w:val="28"/>
          <w:szCs w:val="28"/>
        </w:rPr>
        <w:softHyphen/>
        <w:t>пешное обучение в школе.</w:t>
      </w:r>
    </w:p>
    <w:p w:rsidR="0006773C" w:rsidRPr="0006773C" w:rsidRDefault="0006773C" w:rsidP="005C5758">
      <w:pPr>
        <w:numPr>
          <w:ilvl w:val="0"/>
          <w:numId w:val="1"/>
        </w:numPr>
        <w:shd w:val="clear" w:color="auto" w:fill="FFFFFF"/>
        <w:spacing w:line="315" w:lineRule="atLeast"/>
        <w:ind w:left="0" w:firstLine="0"/>
        <w:jc w:val="both"/>
        <w:textAlignment w:val="baseline"/>
        <w:rPr>
          <w:color w:val="2F2F2F"/>
          <w:sz w:val="28"/>
          <w:szCs w:val="28"/>
        </w:rPr>
      </w:pPr>
      <w:r w:rsidRPr="0006773C">
        <w:rPr>
          <w:rStyle w:val="a5"/>
          <w:rFonts w:eastAsiaTheme="majorEastAsia"/>
          <w:b/>
          <w:bCs/>
          <w:color w:val="2F2F2F"/>
          <w:sz w:val="28"/>
          <w:szCs w:val="28"/>
          <w:bdr w:val="none" w:sz="0" w:space="0" w:color="auto" w:frame="1"/>
        </w:rPr>
        <w:t>Личностная готовность</w:t>
      </w:r>
      <w:r w:rsidRPr="0006773C">
        <w:rPr>
          <w:rStyle w:val="apple-converted-space"/>
          <w:b/>
          <w:bCs/>
          <w:i/>
          <w:iCs/>
          <w:color w:val="2F2F2F"/>
          <w:sz w:val="28"/>
          <w:szCs w:val="28"/>
          <w:bdr w:val="none" w:sz="0" w:space="0" w:color="auto" w:frame="1"/>
        </w:rPr>
        <w:t> </w:t>
      </w:r>
      <w:r w:rsidRPr="0006773C">
        <w:rPr>
          <w:color w:val="2F2F2F"/>
          <w:sz w:val="28"/>
          <w:szCs w:val="28"/>
        </w:rPr>
        <w:t>к школе включает формирование у ребенка готовности к принятию новой социальной пози</w:t>
      </w:r>
      <w:r w:rsidRPr="0006773C">
        <w:rPr>
          <w:color w:val="2F2F2F"/>
          <w:sz w:val="28"/>
          <w:szCs w:val="28"/>
        </w:rPr>
        <w:softHyphen/>
        <w:t>ции школьника, имеющего круг важных обязанностей и прав, занимающего иное по сравнению с дошкольниками положение в обществе. Эта готовность выражается в отно</w:t>
      </w:r>
      <w:r w:rsidRPr="0006773C">
        <w:rPr>
          <w:color w:val="2F2F2F"/>
          <w:sz w:val="28"/>
          <w:szCs w:val="28"/>
        </w:rPr>
        <w:softHyphen/>
        <w:t>шении ребенка к школе, учителям и учебной деятельности</w:t>
      </w:r>
      <w:proofErr w:type="gramStart"/>
      <w:r w:rsidRPr="0006773C">
        <w:rPr>
          <w:color w:val="2F2F2F"/>
          <w:sz w:val="28"/>
          <w:szCs w:val="28"/>
        </w:rPr>
        <w:t xml:space="preserve"> .</w:t>
      </w:r>
      <w:proofErr w:type="gramEnd"/>
    </w:p>
    <w:p w:rsidR="0006773C" w:rsidRPr="0006773C" w:rsidRDefault="0006773C" w:rsidP="005C5758">
      <w:pPr>
        <w:numPr>
          <w:ilvl w:val="0"/>
          <w:numId w:val="1"/>
        </w:numPr>
        <w:shd w:val="clear" w:color="auto" w:fill="FFFFFF"/>
        <w:spacing w:line="315" w:lineRule="atLeast"/>
        <w:ind w:left="0" w:firstLine="0"/>
        <w:jc w:val="both"/>
        <w:textAlignment w:val="baseline"/>
        <w:rPr>
          <w:color w:val="2F2F2F"/>
          <w:sz w:val="28"/>
          <w:szCs w:val="28"/>
        </w:rPr>
      </w:pPr>
      <w:proofErr w:type="spellStart"/>
      <w:r w:rsidRPr="0006773C">
        <w:rPr>
          <w:rStyle w:val="a5"/>
          <w:rFonts w:eastAsiaTheme="majorEastAsia"/>
          <w:b/>
          <w:bCs/>
          <w:color w:val="2F2F2F"/>
          <w:sz w:val="28"/>
          <w:szCs w:val="28"/>
          <w:bdr w:val="none" w:sz="0" w:space="0" w:color="auto" w:frame="1"/>
        </w:rPr>
        <w:t>Мотиваиионная</w:t>
      </w:r>
      <w:proofErr w:type="spellEnd"/>
      <w:r w:rsidRPr="0006773C">
        <w:rPr>
          <w:rStyle w:val="apple-converted-space"/>
          <w:i/>
          <w:iCs/>
          <w:color w:val="2F2F2F"/>
          <w:sz w:val="28"/>
          <w:szCs w:val="28"/>
          <w:bdr w:val="none" w:sz="0" w:space="0" w:color="auto" w:frame="1"/>
        </w:rPr>
        <w:t> </w:t>
      </w:r>
      <w:r w:rsidRPr="0006773C">
        <w:rPr>
          <w:rStyle w:val="a3"/>
          <w:rFonts w:eastAsiaTheme="majorEastAsia"/>
          <w:i/>
          <w:iCs/>
          <w:color w:val="2F2F2F"/>
          <w:sz w:val="28"/>
          <w:szCs w:val="28"/>
          <w:bdr w:val="none" w:sz="0" w:space="0" w:color="auto" w:frame="1"/>
        </w:rPr>
        <w:t>готовность.</w:t>
      </w:r>
      <w:r w:rsidRPr="0006773C">
        <w:rPr>
          <w:rStyle w:val="apple-converted-space"/>
          <w:b/>
          <w:bCs/>
          <w:i/>
          <w:iCs/>
          <w:color w:val="2F2F2F"/>
          <w:sz w:val="28"/>
          <w:szCs w:val="28"/>
          <w:bdr w:val="none" w:sz="0" w:space="0" w:color="auto" w:frame="1"/>
        </w:rPr>
        <w:t> </w:t>
      </w:r>
      <w:r w:rsidRPr="0006773C">
        <w:rPr>
          <w:color w:val="2F2F2F"/>
          <w:sz w:val="28"/>
          <w:szCs w:val="28"/>
        </w:rPr>
        <w:t>Ребенок, готовый к школе, хочет учиться и потому, что у него уже есть потребность занять определенную позицию в обществе людей, а имен</w:t>
      </w:r>
      <w:r w:rsidRPr="0006773C">
        <w:rPr>
          <w:color w:val="2F2F2F"/>
          <w:sz w:val="28"/>
          <w:szCs w:val="28"/>
        </w:rPr>
        <w:softHyphen/>
        <w:t>но позицию, открывающую доступ в мир взрослости (соци</w:t>
      </w:r>
      <w:r w:rsidRPr="0006773C">
        <w:rPr>
          <w:color w:val="2F2F2F"/>
          <w:sz w:val="28"/>
          <w:szCs w:val="28"/>
        </w:rPr>
        <w:softHyphen/>
        <w:t>альный мотив учения), и потому, что у него есть познава</w:t>
      </w:r>
      <w:r w:rsidRPr="0006773C">
        <w:rPr>
          <w:color w:val="2F2F2F"/>
          <w:sz w:val="28"/>
          <w:szCs w:val="28"/>
        </w:rPr>
        <w:softHyphen/>
        <w:t>тельная потребность, которую он не может удовлетворить дома (познавательный мотив учения).</w:t>
      </w:r>
    </w:p>
    <w:p w:rsidR="0006773C" w:rsidRPr="0006773C" w:rsidRDefault="0006773C" w:rsidP="005C5758">
      <w:pPr>
        <w:numPr>
          <w:ilvl w:val="0"/>
          <w:numId w:val="1"/>
        </w:numPr>
        <w:shd w:val="clear" w:color="auto" w:fill="FFFFFF"/>
        <w:spacing w:line="315" w:lineRule="atLeast"/>
        <w:ind w:left="0" w:firstLine="0"/>
        <w:jc w:val="both"/>
        <w:textAlignment w:val="baseline"/>
        <w:rPr>
          <w:color w:val="2F2F2F"/>
          <w:sz w:val="28"/>
          <w:szCs w:val="28"/>
        </w:rPr>
      </w:pPr>
      <w:r w:rsidRPr="0006773C">
        <w:rPr>
          <w:rStyle w:val="a5"/>
          <w:rFonts w:eastAsiaTheme="majorEastAsia"/>
          <w:b/>
          <w:bCs/>
          <w:color w:val="2F2F2F"/>
          <w:sz w:val="28"/>
          <w:szCs w:val="28"/>
          <w:bdr w:val="none" w:sz="0" w:space="0" w:color="auto" w:frame="1"/>
        </w:rPr>
        <w:t>Интеллектуальная готовность.</w:t>
      </w:r>
      <w:r w:rsidRPr="0006773C">
        <w:rPr>
          <w:rStyle w:val="apple-converted-space"/>
          <w:b/>
          <w:bCs/>
          <w:i/>
          <w:iCs/>
          <w:color w:val="2F2F2F"/>
          <w:sz w:val="28"/>
          <w:szCs w:val="28"/>
          <w:bdr w:val="none" w:sz="0" w:space="0" w:color="auto" w:frame="1"/>
        </w:rPr>
        <w:t> </w:t>
      </w:r>
      <w:r w:rsidRPr="0006773C">
        <w:rPr>
          <w:color w:val="2F2F2F"/>
          <w:sz w:val="28"/>
          <w:szCs w:val="28"/>
        </w:rPr>
        <w:t>Под интеллектуальной зре</w:t>
      </w:r>
      <w:r w:rsidRPr="0006773C">
        <w:rPr>
          <w:color w:val="2F2F2F"/>
          <w:sz w:val="28"/>
          <w:szCs w:val="28"/>
        </w:rPr>
        <w:softHyphen/>
        <w:t>лостью понимают дифференцированное восприятие, кон</w:t>
      </w:r>
      <w:r w:rsidRPr="0006773C">
        <w:rPr>
          <w:color w:val="2F2F2F"/>
          <w:sz w:val="28"/>
          <w:szCs w:val="28"/>
        </w:rPr>
        <w:softHyphen/>
        <w:t>центрацию внимания, аналитическое мышление, выража</w:t>
      </w:r>
      <w:r w:rsidRPr="0006773C">
        <w:rPr>
          <w:color w:val="2F2F2F"/>
          <w:sz w:val="28"/>
          <w:szCs w:val="28"/>
        </w:rPr>
        <w:softHyphen/>
        <w:t>ющееся в способности постижения основных связей между явлениями; возможность логического запоминания, уме</w:t>
      </w:r>
      <w:r w:rsidRPr="0006773C">
        <w:rPr>
          <w:color w:val="2F2F2F"/>
          <w:sz w:val="28"/>
          <w:szCs w:val="28"/>
        </w:rPr>
        <w:softHyphen/>
        <w:t>ние воспроизводить образец, а также развитие тонких дви</w:t>
      </w:r>
      <w:r w:rsidRPr="0006773C">
        <w:rPr>
          <w:color w:val="2F2F2F"/>
          <w:sz w:val="28"/>
          <w:szCs w:val="28"/>
        </w:rPr>
        <w:softHyphen/>
        <w:t>жений руки и сенсомоторную координацию. Можно ска</w:t>
      </w:r>
      <w:r w:rsidRPr="0006773C">
        <w:rPr>
          <w:color w:val="2F2F2F"/>
          <w:sz w:val="28"/>
          <w:szCs w:val="28"/>
        </w:rPr>
        <w:softHyphen/>
        <w:t>зать, что понимаемая таким образом интеллектуальная зрелость в существенной мере отражает функциональное созревание структур головного мозга.</w:t>
      </w:r>
    </w:p>
    <w:p w:rsidR="0006773C" w:rsidRPr="0006773C" w:rsidRDefault="0006773C" w:rsidP="005C5758">
      <w:pPr>
        <w:numPr>
          <w:ilvl w:val="0"/>
          <w:numId w:val="1"/>
        </w:numPr>
        <w:shd w:val="clear" w:color="auto" w:fill="FFFFFF"/>
        <w:spacing w:line="315" w:lineRule="atLeast"/>
        <w:ind w:left="0" w:firstLine="0"/>
        <w:jc w:val="both"/>
        <w:textAlignment w:val="baseline"/>
        <w:rPr>
          <w:color w:val="2F2F2F"/>
          <w:sz w:val="28"/>
          <w:szCs w:val="28"/>
        </w:rPr>
      </w:pPr>
      <w:r w:rsidRPr="0006773C">
        <w:rPr>
          <w:rStyle w:val="a5"/>
          <w:rFonts w:eastAsiaTheme="majorEastAsia"/>
          <w:b/>
          <w:bCs/>
          <w:color w:val="2F2F2F"/>
          <w:sz w:val="28"/>
          <w:szCs w:val="28"/>
          <w:bdr w:val="none" w:sz="0" w:space="0" w:color="auto" w:frame="1"/>
        </w:rPr>
        <w:t>Волевая готовность</w:t>
      </w:r>
      <w:r w:rsidRPr="0006773C">
        <w:rPr>
          <w:rStyle w:val="apple-converted-space"/>
          <w:i/>
          <w:iCs/>
          <w:color w:val="2F2F2F"/>
          <w:sz w:val="28"/>
          <w:szCs w:val="28"/>
          <w:bdr w:val="none" w:sz="0" w:space="0" w:color="auto" w:frame="1"/>
        </w:rPr>
        <w:t> </w:t>
      </w:r>
      <w:r w:rsidRPr="0006773C">
        <w:rPr>
          <w:color w:val="2F2F2F"/>
          <w:sz w:val="28"/>
          <w:szCs w:val="28"/>
        </w:rPr>
        <w:t>(произвольная сфера) заключается в способности ребенка напряженно трудиться, делая то, что от него требуют учеба, режим школьной жизни.</w:t>
      </w:r>
    </w:p>
    <w:p w:rsidR="00244293" w:rsidRPr="0006773C" w:rsidRDefault="00244293" w:rsidP="005C5758">
      <w:pPr>
        <w:jc w:val="both"/>
        <w:rPr>
          <w:sz w:val="28"/>
          <w:szCs w:val="28"/>
        </w:rPr>
      </w:pPr>
    </w:p>
    <w:sectPr w:rsidR="00244293" w:rsidRPr="0006773C" w:rsidSect="0024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FD2"/>
    <w:multiLevelType w:val="multilevel"/>
    <w:tmpl w:val="56929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51EE8"/>
    <w:multiLevelType w:val="multilevel"/>
    <w:tmpl w:val="AA8E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D4DFF"/>
    <w:multiLevelType w:val="multilevel"/>
    <w:tmpl w:val="D3BC9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910CA"/>
    <w:multiLevelType w:val="multilevel"/>
    <w:tmpl w:val="A372CF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3F4A54"/>
    <w:multiLevelType w:val="multilevel"/>
    <w:tmpl w:val="89C4C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441C4"/>
    <w:multiLevelType w:val="multilevel"/>
    <w:tmpl w:val="9FBA2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73C"/>
    <w:rsid w:val="0006773C"/>
    <w:rsid w:val="00244293"/>
    <w:rsid w:val="005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7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uiPriority w:val="22"/>
    <w:qFormat/>
    <w:rsid w:val="0006773C"/>
    <w:rPr>
      <w:b/>
      <w:bCs/>
    </w:rPr>
  </w:style>
  <w:style w:type="character" w:customStyle="1" w:styleId="apple-converted-space">
    <w:name w:val="apple-converted-space"/>
    <w:basedOn w:val="a0"/>
    <w:rsid w:val="0006773C"/>
  </w:style>
  <w:style w:type="paragraph" w:styleId="a4">
    <w:name w:val="Normal (Web)"/>
    <w:basedOn w:val="a"/>
    <w:uiPriority w:val="99"/>
    <w:unhideWhenUsed/>
    <w:rsid w:val="0006773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0677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67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06773C"/>
    <w:rPr>
      <w:color w:val="0000FF"/>
      <w:u w:val="single"/>
    </w:rPr>
  </w:style>
  <w:style w:type="character" w:customStyle="1" w:styleId="entry-meta-sep">
    <w:name w:val="entry-meta-sep"/>
    <w:basedOn w:val="a0"/>
    <w:rsid w:val="0006773C"/>
  </w:style>
  <w:style w:type="character" w:customStyle="1" w:styleId="dsq-postid">
    <w:name w:val="dsq-postid"/>
    <w:basedOn w:val="a0"/>
    <w:rsid w:val="0006773C"/>
  </w:style>
  <w:style w:type="character" w:customStyle="1" w:styleId="b-sharetext">
    <w:name w:val="b-share__text"/>
    <w:basedOn w:val="a0"/>
    <w:rsid w:val="0006773C"/>
  </w:style>
  <w:style w:type="paragraph" w:styleId="a7">
    <w:name w:val="Balloon Text"/>
    <w:basedOn w:val="a"/>
    <w:link w:val="a8"/>
    <w:uiPriority w:val="99"/>
    <w:semiHidden/>
    <w:unhideWhenUsed/>
    <w:rsid w:val="000677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773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5C5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1713</Characters>
  <Application>Microsoft Office Word</Application>
  <DocSecurity>0</DocSecurity>
  <Lines>14</Lines>
  <Paragraphs>4</Paragraphs>
  <ScaleCrop>false</ScaleCrop>
  <Company>Sweet Home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2014-01-09T15:00:00Z</dcterms:created>
  <dcterms:modified xsi:type="dcterms:W3CDTF">2018-10-29T15:51:00Z</dcterms:modified>
</cp:coreProperties>
</file>