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15" w:rsidRPr="008D5215" w:rsidRDefault="008D5215" w:rsidP="008D5215">
      <w:pPr>
        <w:keepNext/>
        <w:keepLines/>
        <w:pageBreakBefore/>
        <w:spacing w:before="480" w:after="240" w:line="276" w:lineRule="auto"/>
        <w:outlineLvl w:val="0"/>
        <w:rPr>
          <w:rFonts w:ascii="Arial" w:eastAsia="Calibri" w:hAnsi="Arial" w:cs="Arial"/>
          <w:b/>
          <w:bCs/>
          <w:sz w:val="28"/>
          <w:szCs w:val="36"/>
        </w:rPr>
      </w:pPr>
      <w:r w:rsidRPr="008D5215">
        <w:rPr>
          <w:rFonts w:ascii="Arial" w:eastAsia="Calibri" w:hAnsi="Arial" w:cs="Arial"/>
          <w:b/>
          <w:bCs/>
          <w:noProof/>
          <w:sz w:val="28"/>
          <w:szCs w:val="36"/>
        </w:rPr>
        <w:t>МБДОУ -детский сад компенсирующего  вида № 244</w:t>
      </w:r>
      <w:r w:rsidRPr="008D5215">
        <w:rPr>
          <w:rFonts w:ascii="Arial" w:eastAsia="Calibri" w:hAnsi="Arial" w:cs="Arial"/>
          <w:b/>
          <w:bCs/>
          <w:sz w:val="28"/>
          <w:szCs w:val="36"/>
        </w:rPr>
        <w:t xml:space="preserve">, ИНН </w:t>
      </w:r>
      <w:r w:rsidRPr="008D5215">
        <w:rPr>
          <w:rFonts w:ascii="Arial" w:eastAsia="Calibri" w:hAnsi="Arial" w:cs="Arial"/>
          <w:b/>
          <w:bCs/>
          <w:noProof/>
          <w:sz w:val="28"/>
          <w:szCs w:val="36"/>
        </w:rPr>
        <w:t>6663063905</w:t>
      </w:r>
      <w:r w:rsidRPr="008D5215">
        <w:rPr>
          <w:rFonts w:ascii="Arial" w:eastAsia="Calibri" w:hAnsi="Arial" w:cs="Arial"/>
          <w:b/>
          <w:bCs/>
          <w:sz w:val="28"/>
          <w:szCs w:val="36"/>
        </w:rPr>
        <w:t xml:space="preserve">  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Административно-территориальная </w:t>
      </w:r>
      <w:proofErr w:type="gramStart"/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единица: 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г.Екатеринбург</w:t>
      </w:r>
      <w:proofErr w:type="gramEnd"/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, Орджоникидзевский  район</w:t>
      </w:r>
    </w:p>
    <w:p w:rsidR="008D5215" w:rsidRPr="008D5215" w:rsidRDefault="008D5215" w:rsidP="008D5215">
      <w:pPr>
        <w:spacing w:after="20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D5215" w:rsidRPr="008D5215" w:rsidRDefault="008D5215" w:rsidP="008D5215">
      <w:pPr>
        <w:spacing w:after="200" w:line="240" w:lineRule="auto"/>
        <w:jc w:val="center"/>
        <w:rPr>
          <w:rFonts w:ascii="Arial" w:eastAsia="Times New Roman" w:hAnsi="Arial" w:cs="Arial"/>
          <w:i/>
          <w:sz w:val="28"/>
          <w:szCs w:val="24"/>
          <w:lang w:eastAsia="ru-RU"/>
        </w:rPr>
      </w:pPr>
      <w:r w:rsidRPr="008D5215">
        <w:rPr>
          <w:rFonts w:ascii="Arial" w:eastAsia="Times New Roman" w:hAnsi="Arial" w:cs="Arial"/>
          <w:i/>
          <w:sz w:val="28"/>
          <w:szCs w:val="24"/>
          <w:lang w:eastAsia="ru-RU"/>
        </w:rPr>
        <w:t>Результаты независимой оценки качества условий осуществления образовательной деятельности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Общее количество опрошенных составляет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38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8D5215" w:rsidRPr="008D5215" w:rsidRDefault="008D5215" w:rsidP="008D5215">
      <w:pPr>
        <w:spacing w:before="12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91,1 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>балла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 xml:space="preserve">85 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>балла</w:t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89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«Комфортность условий предоставления услуг»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63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60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76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66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«Доступность услуг для инвалидов»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38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8D5215" w:rsidRPr="008D5215" w:rsidRDefault="008D5215" w:rsidP="008D5215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0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баллов</w:t>
      </w:r>
    </w:p>
    <w:p w:rsidR="008D5215" w:rsidRPr="008D5215" w:rsidRDefault="008D5215" w:rsidP="008D5215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20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баллов</w:t>
      </w:r>
    </w:p>
    <w:p w:rsidR="008D5215" w:rsidRPr="008D5215" w:rsidRDefault="008D5215" w:rsidP="008D5215">
      <w:pPr>
        <w:spacing w:after="12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100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5" w:rsidRPr="008D5215" w:rsidRDefault="008D5215" w:rsidP="008D5215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96,8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96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5" w:rsidRPr="008D5215" w:rsidRDefault="008D5215" w:rsidP="008D5215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«Удовлетворенность условиями оказания услуг»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, составляет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>в том числе по показателям:</w:t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  <w:r w:rsidRPr="008D5215">
        <w:rPr>
          <w:rFonts w:ascii="Arial" w:eastAsia="Times New Roman" w:hAnsi="Arial" w:cs="Arial"/>
          <w:i/>
          <w:sz w:val="24"/>
          <w:szCs w:val="24"/>
          <w:lang w:eastAsia="ru-RU"/>
        </w:rPr>
        <w:tab/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организационными </w:t>
      </w:r>
      <w:proofErr w:type="gramStart"/>
      <w:r w:rsidRPr="008D5215">
        <w:rPr>
          <w:rFonts w:ascii="Arial" w:eastAsia="Times New Roman" w:hAnsi="Arial" w:cs="Arial"/>
          <w:sz w:val="24"/>
          <w:szCs w:val="24"/>
          <w:lang w:eastAsia="ru-RU"/>
        </w:rPr>
        <w:t>условиями  -</w:t>
      </w:r>
      <w:proofErr w:type="gramEnd"/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12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</w:t>
      </w:r>
      <w:proofErr w:type="gramStart"/>
      <w:r w:rsidRPr="008D5215">
        <w:rPr>
          <w:rFonts w:ascii="Arial" w:eastAsia="Times New Roman" w:hAnsi="Arial" w:cs="Arial"/>
          <w:sz w:val="24"/>
          <w:szCs w:val="24"/>
          <w:lang w:eastAsia="ru-RU"/>
        </w:rPr>
        <w:t>организации  -</w:t>
      </w:r>
      <w:proofErr w:type="gramEnd"/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97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</w:t>
      </w:r>
    </w:p>
    <w:p w:rsidR="008D5215" w:rsidRPr="008D5215" w:rsidRDefault="008D5215" w:rsidP="008D5215">
      <w:pPr>
        <w:spacing w:after="200" w:line="276" w:lineRule="auto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5" w:rsidRPr="008D5215" w:rsidRDefault="008D5215" w:rsidP="008D5215">
      <w:pPr>
        <w:spacing w:before="240"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>Выводные положения: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D5215" w:rsidRPr="008D5215" w:rsidRDefault="008D5215" w:rsidP="008D5215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8D5215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S</w:t>
      </w:r>
      <w:r w:rsidRPr="008D5215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r w:rsidRPr="008D5215">
        <w:rPr>
          <w:rFonts w:ascii="Arial" w:eastAsia="Times New Roman" w:hAnsi="Arial" w:cs="Arial"/>
          <w:b/>
          <w:bCs/>
          <w:sz w:val="24"/>
          <w:szCs w:val="28"/>
          <w:vertAlign w:val="superscript"/>
          <w:lang w:eastAsia="ru-RU"/>
        </w:rPr>
        <w:t xml:space="preserve"> </w:t>
      </w:r>
      <w:r w:rsidRPr="008D5215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=∑</w:t>
      </w:r>
      <w:proofErr w:type="spellStart"/>
      <w:r w:rsidRPr="008D5215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K</w:t>
      </w:r>
      <w:r w:rsidRPr="008D5215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 w:eastAsia="ru-RU"/>
        </w:rPr>
        <w:t>m</w:t>
      </w:r>
      <w:r w:rsidRPr="008D5215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proofErr w:type="spellEnd"/>
      <w:r w:rsidRPr="008D5215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/5, </w:t>
      </w:r>
    </w:p>
    <w:p w:rsidR="008D5215" w:rsidRPr="008D5215" w:rsidRDefault="008D5215" w:rsidP="008D521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8D5215">
        <w:rPr>
          <w:rFonts w:ascii="Arial" w:eastAsia="Times New Roman" w:hAnsi="Arial" w:cs="Arial"/>
          <w:bCs/>
          <w:szCs w:val="28"/>
          <w:lang w:eastAsia="ru-RU"/>
        </w:rPr>
        <w:t>где:</w:t>
      </w:r>
    </w:p>
    <w:p w:rsidR="008D5215" w:rsidRPr="008D5215" w:rsidRDefault="008D5215" w:rsidP="008D521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gramStart"/>
      <w:r w:rsidRPr="008D5215">
        <w:rPr>
          <w:rFonts w:ascii="Arial" w:eastAsia="Times New Roman" w:hAnsi="Arial" w:cs="Arial"/>
          <w:b/>
          <w:bCs/>
          <w:szCs w:val="28"/>
          <w:lang w:val="en-US" w:eastAsia="ru-RU"/>
        </w:rPr>
        <w:t>S</w:t>
      </w:r>
      <w:r w:rsidRPr="008D5215">
        <w:rPr>
          <w:rFonts w:ascii="Arial" w:eastAsia="Times New Roman" w:hAnsi="Arial" w:cs="Arial"/>
          <w:b/>
          <w:bCs/>
          <w:szCs w:val="28"/>
          <w:vertAlign w:val="subscript"/>
          <w:lang w:val="en-US" w:eastAsia="ru-RU"/>
        </w:rPr>
        <w:t>n</w:t>
      </w:r>
      <w:r w:rsidRPr="008D5215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 xml:space="preserve">  </w:t>
      </w:r>
      <w:r w:rsidRPr="008D5215">
        <w:rPr>
          <w:rFonts w:ascii="Arial" w:eastAsia="Times New Roman" w:hAnsi="Arial" w:cs="Arial"/>
          <w:b/>
          <w:bCs/>
          <w:szCs w:val="28"/>
          <w:lang w:eastAsia="ru-RU"/>
        </w:rPr>
        <w:t>–</w:t>
      </w:r>
      <w:proofErr w:type="gramEnd"/>
      <w:r w:rsidRPr="008D5215">
        <w:rPr>
          <w:rFonts w:ascii="Arial" w:eastAsia="Times New Roman" w:hAnsi="Arial" w:cs="Arial"/>
          <w:bCs/>
          <w:szCs w:val="28"/>
          <w:lang w:eastAsia="ru-RU"/>
        </w:rPr>
        <w:t xml:space="preserve">  показатель </w:t>
      </w:r>
      <w:r w:rsidRPr="008D5215">
        <w:rPr>
          <w:rFonts w:ascii="Arial" w:eastAsia="Times New Roman" w:hAnsi="Arial" w:cs="Arial"/>
          <w:bCs/>
          <w:color w:val="000000"/>
          <w:szCs w:val="28"/>
          <w:lang w:eastAsia="ru-RU"/>
        </w:rPr>
        <w:t xml:space="preserve">оценки качества </w:t>
      </w:r>
      <w:r w:rsidRPr="008D5215">
        <w:rPr>
          <w:rFonts w:ascii="Arial" w:eastAsia="Times New Roman" w:hAnsi="Arial" w:cs="Arial"/>
          <w:bCs/>
          <w:szCs w:val="28"/>
          <w:lang w:val="en-US" w:eastAsia="ru-RU"/>
        </w:rPr>
        <w:t>n</w:t>
      </w:r>
      <w:r w:rsidRPr="008D5215">
        <w:rPr>
          <w:rFonts w:ascii="Arial" w:eastAsia="Times New Roman" w:hAnsi="Arial" w:cs="Arial"/>
          <w:bCs/>
          <w:szCs w:val="28"/>
          <w:lang w:eastAsia="ru-RU"/>
        </w:rPr>
        <w:t>-ой организации;</w:t>
      </w:r>
    </w:p>
    <w:p w:rsidR="008D5215" w:rsidRPr="008D5215" w:rsidRDefault="008D5215" w:rsidP="008D5215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proofErr w:type="spellStart"/>
      <w:r w:rsidRPr="008D5215">
        <w:rPr>
          <w:rFonts w:ascii="Arial" w:eastAsia="Times New Roman" w:hAnsi="Arial" w:cs="Arial"/>
          <w:b/>
          <w:bCs/>
          <w:szCs w:val="28"/>
          <w:lang w:eastAsia="ru-RU"/>
        </w:rPr>
        <w:t>К</w:t>
      </w:r>
      <w:r w:rsidRPr="008D5215">
        <w:rPr>
          <w:rFonts w:ascii="Arial" w:eastAsia="Times New Roman" w:hAnsi="Arial" w:cs="Arial"/>
          <w:b/>
          <w:bCs/>
          <w:szCs w:val="28"/>
          <w:vertAlign w:val="superscript"/>
          <w:lang w:eastAsia="ru-RU"/>
        </w:rPr>
        <w:t>m</w:t>
      </w:r>
      <w:r w:rsidRPr="008D5215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>n</w:t>
      </w:r>
      <w:proofErr w:type="spellEnd"/>
      <w:r w:rsidRPr="008D5215">
        <w:rPr>
          <w:rFonts w:ascii="Arial" w:eastAsia="Times New Roman" w:hAnsi="Arial" w:cs="Arial"/>
          <w:b/>
          <w:bCs/>
          <w:szCs w:val="28"/>
          <w:lang w:eastAsia="ru-RU"/>
        </w:rPr>
        <w:t xml:space="preserve"> –</w:t>
      </w:r>
      <w:r w:rsidRPr="008D5215">
        <w:rPr>
          <w:rFonts w:ascii="Arial" w:eastAsia="Times New Roman" w:hAnsi="Arial" w:cs="Arial"/>
          <w:bCs/>
          <w:szCs w:val="28"/>
          <w:lang w:eastAsia="ru-RU"/>
        </w:rPr>
        <w:t xml:space="preserve"> значения критериев оценки в n-ой организации</w:t>
      </w:r>
    </w:p>
    <w:p w:rsidR="008D5215" w:rsidRPr="008D5215" w:rsidRDefault="008D5215" w:rsidP="008D5215">
      <w:pPr>
        <w:spacing w:before="48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b/>
          <w:sz w:val="24"/>
          <w:lang w:eastAsia="ru-RU"/>
        </w:rPr>
        <w:lastRenderedPageBreak/>
        <w:t xml:space="preserve">Показатель оценки качества по образовательной организации 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составляет </w:t>
      </w:r>
      <w:r w:rsidRPr="008D5215">
        <w:rPr>
          <w:rFonts w:ascii="Arial" w:eastAsia="Times New Roman" w:hAnsi="Arial" w:cs="Arial"/>
          <w:b/>
          <w:noProof/>
          <w:sz w:val="28"/>
          <w:szCs w:val="24"/>
          <w:lang w:eastAsia="ru-RU"/>
        </w:rPr>
        <w:t>77,18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балла.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ХОРОШО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».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215" w:rsidRPr="008D5215" w:rsidRDefault="008D5215" w:rsidP="008D5215">
      <w:pPr>
        <w:spacing w:before="240"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8D5215">
        <w:rPr>
          <w:rFonts w:ascii="Arial" w:eastAsia="Times New Roman" w:hAnsi="Arial" w:cs="Arial"/>
          <w:b/>
          <w:sz w:val="24"/>
          <w:szCs w:val="24"/>
          <w:vertAlign w:val="superscript"/>
          <w:lang w:eastAsia="ru-RU"/>
        </w:rPr>
        <w:footnoteReference w:id="1"/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Замечания и предложения были высказаны </w:t>
      </w:r>
      <w:r w:rsidRPr="008D5215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t>39,5</w:t>
      </w: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%</w:t>
      </w:r>
      <w:r w:rsidRPr="008D5215">
        <w:rPr>
          <w:rFonts w:ascii="Arial" w:eastAsia="Times New Roman" w:hAnsi="Arial" w:cs="Arial"/>
          <w:sz w:val="24"/>
          <w:szCs w:val="24"/>
          <w:lang w:eastAsia="ru-RU"/>
        </w:rPr>
        <w:t xml:space="preserve"> получателей услуг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оснащение и зонирование детских площадок для прогулок - 53%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график работы - 13%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состояние, ремонт и модернизация здания в целом и отдельных его элементов - 7%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образовательно-развивающие программы (недостаток, оплата) - 13%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благоустройство прилегающей территории - 27%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кадры (нехватка, текучка) - 7%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оснащение - 13%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мебель (ремонт, замена, недостаток) - 7%</w:t>
      </w:r>
    </w:p>
    <w:p w:rsidR="008D5215" w:rsidRPr="008D5215" w:rsidRDefault="008D5215" w:rsidP="008D5215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охрана, видеонаблюдение, доступ в организацию - 7%</w:t>
      </w:r>
    </w:p>
    <w:p w:rsidR="008D5215" w:rsidRPr="008D5215" w:rsidRDefault="008D5215" w:rsidP="008D5215">
      <w:pPr>
        <w:spacing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215" w:rsidRPr="008D5215" w:rsidRDefault="008D5215" w:rsidP="008D5215">
      <w:pPr>
        <w:spacing w:before="240" w:after="20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b/>
          <w:sz w:val="24"/>
          <w:szCs w:val="24"/>
          <w:lang w:eastAsia="ru-RU"/>
        </w:rPr>
        <w:t>Рекомендации для образовательной организации: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8D5215" w:rsidRPr="008D5215" w:rsidRDefault="008D5215" w:rsidP="008D5215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свидетельства о государственной аккредитации (с приложениями)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 материально-техническом обеспечении образовательной деятельности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8D5215">
        <w:rPr>
          <w:rFonts w:ascii="Arial" w:eastAsia="Times New Roman" w:hAnsi="Arial" w:cs="Arial"/>
          <w:noProof/>
          <w:szCs w:val="24"/>
          <w:lang w:eastAsia="ru-RU"/>
        </w:rPr>
        <w:lastRenderedPageBreak/>
        <w:t>использования инвалидами и лицами с ограниченными возможностями здоровья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8D5215" w:rsidRPr="008D5215" w:rsidRDefault="008D5215" w:rsidP="008D521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8D5215" w:rsidRPr="008D5215" w:rsidRDefault="008D5215" w:rsidP="008D5215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раздел Часто задаваемые вопросы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D5215" w:rsidRPr="008D5215" w:rsidRDefault="008D5215" w:rsidP="008D521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8D5215" w:rsidRPr="008D5215" w:rsidRDefault="008D5215" w:rsidP="008D5215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D5215" w:rsidRPr="008D5215" w:rsidRDefault="008D5215" w:rsidP="008D5215">
      <w:pPr>
        <w:spacing w:before="12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Улучшить условия комфортности оказания услуг, обеспечив:</w:t>
      </w:r>
    </w:p>
    <w:p w:rsidR="008D5215" w:rsidRPr="008D5215" w:rsidRDefault="008D5215" w:rsidP="008D52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комфортной зоны отдыха (ожидания), оборудованной соответствующей мебелью</w:t>
      </w:r>
    </w:p>
    <w:p w:rsidR="008D5215" w:rsidRPr="008D5215" w:rsidRDefault="008D5215" w:rsidP="008D5215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и доступность питьевой воды</w:t>
      </w:r>
    </w:p>
    <w:p w:rsidR="008D5215" w:rsidRPr="008D5215" w:rsidRDefault="008D5215" w:rsidP="008D5215">
      <w:pPr>
        <w:spacing w:before="120"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8D5215" w:rsidRPr="008D5215" w:rsidRDefault="008D5215" w:rsidP="008D521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8D5215" w:rsidRPr="008D5215" w:rsidRDefault="008D5215" w:rsidP="008D521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выделенных стоянок для автотранспортных средств инвалидов</w:t>
      </w:r>
    </w:p>
    <w:p w:rsidR="008D5215" w:rsidRPr="008D5215" w:rsidRDefault="008D5215" w:rsidP="008D521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8D5215" w:rsidRPr="008D5215" w:rsidRDefault="008D5215" w:rsidP="008D521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val="en-US" w:eastAsia="ru-RU"/>
        </w:rPr>
      </w:pPr>
      <w:r w:rsidRPr="008D5215">
        <w:rPr>
          <w:rFonts w:ascii="Arial" w:eastAsia="Times New Roman" w:hAnsi="Arial" w:cs="Arial"/>
          <w:noProof/>
          <w:szCs w:val="24"/>
          <w:lang w:val="en-US" w:eastAsia="ru-RU"/>
        </w:rPr>
        <w:t>наличие сменных кресел-колясок</w:t>
      </w:r>
    </w:p>
    <w:p w:rsidR="008D5215" w:rsidRPr="008D5215" w:rsidRDefault="008D5215" w:rsidP="008D521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8D5215" w:rsidRPr="008D5215" w:rsidRDefault="008D5215" w:rsidP="008D521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8D5215" w:rsidRPr="008D5215" w:rsidRDefault="008D5215" w:rsidP="008D521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D5215" w:rsidRPr="008D5215" w:rsidRDefault="008D5215" w:rsidP="008D521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8D5215" w:rsidRPr="008D5215" w:rsidRDefault="008D5215" w:rsidP="008D521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8D5215" w:rsidRPr="008D5215" w:rsidRDefault="008D5215" w:rsidP="008D521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215">
        <w:rPr>
          <w:rFonts w:ascii="Arial" w:eastAsia="Times New Roman" w:hAnsi="Arial" w:cs="Arial"/>
          <w:noProof/>
          <w:sz w:val="24"/>
          <w:szCs w:val="24"/>
          <w:lang w:eastAsia="ru-RU"/>
        </w:rPr>
        <w:t>Продолжить работу по повышению уровня удовлетворенности организационными условиями оказания услуг</w:t>
      </w: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215" w:rsidRPr="008D5215" w:rsidRDefault="008D5215" w:rsidP="008D5215">
      <w:pPr>
        <w:spacing w:before="120" w:after="20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8D5215" w:rsidRPr="008D5215" w:rsidSect="000209D2">
          <w:footerReference w:type="default" r:id="rId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AE4DC5" w:rsidRDefault="00AE4DC5">
      <w:bookmarkStart w:id="0" w:name="_GoBack"/>
      <w:bookmarkEnd w:id="0"/>
    </w:p>
    <w:sectPr w:rsidR="00AE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123" w:rsidRDefault="00242123" w:rsidP="008D5215">
      <w:pPr>
        <w:spacing w:after="0" w:line="240" w:lineRule="auto"/>
      </w:pPr>
      <w:r>
        <w:separator/>
      </w:r>
    </w:p>
  </w:endnote>
  <w:endnote w:type="continuationSeparator" w:id="0">
    <w:p w:rsidR="00242123" w:rsidRDefault="00242123" w:rsidP="008D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924381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8D5215" w:rsidRPr="0071295F" w:rsidRDefault="008D5215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8D5215" w:rsidRDefault="008D52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123" w:rsidRDefault="00242123" w:rsidP="008D5215">
      <w:pPr>
        <w:spacing w:after="0" w:line="240" w:lineRule="auto"/>
      </w:pPr>
      <w:r>
        <w:separator/>
      </w:r>
    </w:p>
  </w:footnote>
  <w:footnote w:type="continuationSeparator" w:id="0">
    <w:p w:rsidR="00242123" w:rsidRDefault="00242123" w:rsidP="008D5215">
      <w:pPr>
        <w:spacing w:after="0" w:line="240" w:lineRule="auto"/>
      </w:pPr>
      <w:r>
        <w:continuationSeparator/>
      </w:r>
    </w:p>
  </w:footnote>
  <w:footnote w:id="1">
    <w:p w:rsidR="008D5215" w:rsidRPr="00BB03FE" w:rsidRDefault="008D5215" w:rsidP="008D5215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E3"/>
    <w:rsid w:val="00242123"/>
    <w:rsid w:val="005956E3"/>
    <w:rsid w:val="008D5215"/>
    <w:rsid w:val="00AE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6D8AC-0882-492D-AD34-EC99C695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521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521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D5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5215"/>
  </w:style>
  <w:style w:type="character" w:styleId="a7">
    <w:name w:val="footnote reference"/>
    <w:uiPriority w:val="99"/>
    <w:semiHidden/>
    <w:unhideWhenUsed/>
    <w:rsid w:val="008D5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2020-01-10T06:55:00Z</dcterms:created>
  <dcterms:modified xsi:type="dcterms:W3CDTF">2020-01-10T06:56:00Z</dcterms:modified>
</cp:coreProperties>
</file>