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Используйте путаницы, </w:t>
      </w:r>
    </w:p>
    <w:p w:rsidR="00E202C1" w:rsidRPr="00554FD3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>нелепицы, загадки, рисование проблемных ситуаций.</w:t>
      </w:r>
    </w:p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Поощряйте  создание детских </w:t>
      </w:r>
    </w:p>
    <w:p w:rsidR="00E202C1" w:rsidRPr="00554FD3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>«коллекций», помогайте их пополнять.</w:t>
      </w:r>
    </w:p>
    <w:p w:rsidR="00E202C1" w:rsidRPr="0078017B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71775" cy="3310255"/>
            <wp:effectExtent l="19050" t="0" r="9525" b="0"/>
            <wp:docPr id="1" name="Рисунок 1" descr="Описание: C:\Users\Анна\Desktop\1036987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нна\Desktop\1036987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449" t="10562" r="3065" b="114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31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Pr="005E6C4F" w:rsidRDefault="00E202C1" w:rsidP="00E202C1">
      <w:pPr>
        <w:jc w:val="center"/>
        <w:rPr>
          <w:rFonts w:ascii="Times New Roman" w:hAnsi="Times New Roman"/>
          <w:i/>
          <w:sz w:val="40"/>
          <w:szCs w:val="40"/>
        </w:rPr>
      </w:pPr>
      <w:r w:rsidRPr="005E6C4F">
        <w:rPr>
          <w:rFonts w:ascii="Times New Roman" w:hAnsi="Times New Roman"/>
          <w:i/>
          <w:sz w:val="40"/>
          <w:szCs w:val="40"/>
        </w:rPr>
        <w:t>ЖЕЛАЮ УДАЧИ!</w:t>
      </w: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Екатеринбург. </w:t>
      </w:r>
    </w:p>
    <w:p w:rsidR="00E202C1" w:rsidRDefault="00E202C1" w:rsidP="00E202C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ул. Коммунистическая, 6а</w:t>
      </w: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МБДОУ - детский сад компенсирующего вида № 244</w:t>
      </w:r>
    </w:p>
    <w:p w:rsidR="00E202C1" w:rsidRDefault="00E202C1" w:rsidP="00E202C1">
      <w:pPr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ПАМЯТКА ДЛЯ РОДИТЕЛЕЙ</w:t>
      </w:r>
    </w:p>
    <w:p w:rsidR="00E202C1" w:rsidRPr="00D70728" w:rsidRDefault="00E202C1" w:rsidP="00E202C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/>
          <w:color w:val="0C4197"/>
          <w:kern w:val="36"/>
          <w:sz w:val="40"/>
          <w:szCs w:val="40"/>
          <w:lang w:eastAsia="ru-RU"/>
        </w:rPr>
      </w:pPr>
      <w:r w:rsidRPr="00D70728">
        <w:rPr>
          <w:rFonts w:ascii="Times New Roman" w:eastAsia="Times New Roman" w:hAnsi="Times New Roman"/>
          <w:b/>
          <w:bCs/>
          <w:color w:val="008080"/>
          <w:kern w:val="36"/>
          <w:sz w:val="40"/>
          <w:szCs w:val="40"/>
          <w:lang w:eastAsia="ru-RU"/>
        </w:rPr>
        <w:t>Развитие любознательности</w:t>
      </w:r>
      <w:r>
        <w:rPr>
          <w:rFonts w:ascii="Times New Roman" w:eastAsia="Times New Roman" w:hAnsi="Times New Roman"/>
          <w:b/>
          <w:bCs/>
          <w:color w:val="008080"/>
          <w:kern w:val="36"/>
          <w:sz w:val="40"/>
          <w:szCs w:val="40"/>
          <w:lang w:eastAsia="ru-RU"/>
        </w:rPr>
        <w:t xml:space="preserve"> у детей 4-5 лет.</w:t>
      </w:r>
    </w:p>
    <w:p w:rsidR="00E202C1" w:rsidRDefault="00E202C1" w:rsidP="00E202C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390650" cy="1700530"/>
            <wp:effectExtent l="19050" t="0" r="0" b="0"/>
            <wp:docPr id="2" name="Рисунок 2" descr="Описание: C:\Users\Анна\Desktop\Documents\картинки\images[1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C:\Users\Анна\Desktop\Documents\картинки\images[1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70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02C1" w:rsidRDefault="00E202C1" w:rsidP="00E202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Составитель: педагог-психолог                    </w:t>
      </w:r>
    </w:p>
    <w:p w:rsidR="00E202C1" w:rsidRDefault="00E202C1" w:rsidP="00E202C1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Н.А. Конева</w:t>
      </w: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Екатеринбург</w:t>
      </w:r>
    </w:p>
    <w:p w:rsidR="00E202C1" w:rsidRDefault="00E202C1" w:rsidP="00E202C1">
      <w:pPr>
        <w:jc w:val="center"/>
        <w:rPr>
          <w:rFonts w:ascii="Times New Roman" w:hAnsi="Times New Roman"/>
          <w:sz w:val="28"/>
          <w:szCs w:val="28"/>
        </w:rPr>
      </w:pPr>
    </w:p>
    <w:p w:rsidR="00E202C1" w:rsidRDefault="00E202C1" w:rsidP="00E202C1">
      <w:pPr>
        <w:spacing w:before="100" w:beforeAutospacing="1" w:after="100" w:afterAutospacing="1" w:line="240" w:lineRule="auto"/>
        <w:ind w:left="1418"/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</w:pP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lastRenderedPageBreak/>
        <w:t>Есть у меня шестеро слуг,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Проворных, удалых,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И всё, что вижу я вокруг, -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Всё узнаю от них.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Они по знаку моему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Являются в нужде…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Зовут их: «Как и  почему,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  <w:t>Кто, что, когда и где…»</w:t>
      </w:r>
      <w:r w:rsidRPr="00D70728">
        <w:rPr>
          <w:rFonts w:ascii="Times New Roman" w:eastAsia="Times New Roman" w:hAnsi="Times New Roman"/>
          <w:i/>
          <w:color w:val="2D2A2A"/>
          <w:sz w:val="28"/>
          <w:szCs w:val="28"/>
          <w:lang w:eastAsia="ru-RU"/>
        </w:rPr>
        <w:br/>
      </w:r>
      <w:r w:rsidRPr="00D70728">
        <w:rPr>
          <w:rFonts w:ascii="Times New Roman" w:eastAsia="Times New Roman" w:hAnsi="Times New Roman"/>
          <w:i/>
          <w:iCs/>
          <w:color w:val="2D2A2A"/>
          <w:sz w:val="28"/>
          <w:szCs w:val="28"/>
          <w:lang w:eastAsia="ru-RU"/>
        </w:rPr>
        <w:t>Р. Киплинг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pacing w:val="15"/>
          <w:sz w:val="28"/>
          <w:szCs w:val="28"/>
          <w:lang w:eastAsia="ru-RU"/>
        </w:rPr>
      </w:pP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В Толковом словаре С.И. Ожегова можно прочитать: </w:t>
      </w:r>
      <w:r w:rsidRPr="00AD778A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«Любознательный – склонный к приобретению новых знаний, пытливый».</w:t>
      </w:r>
      <w:r w:rsidRPr="00E06EB7">
        <w:rPr>
          <w:rFonts w:ascii="Times New Roman" w:eastAsia="Times New Roman" w:hAnsi="Times New Roman"/>
          <w:sz w:val="28"/>
          <w:szCs w:val="28"/>
          <w:lang w:eastAsia="ru-RU"/>
        </w:rPr>
        <w:t xml:space="preserve"> Основой любознательности является познавательная, исследовательская активность детей, удовлетворение которой во многом и будет определять пытливость детского ума, его интерес к знанию</w:t>
      </w:r>
      <w:r w:rsidRPr="00E43476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E43476"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15"/>
          <w:sz w:val="28"/>
          <w:szCs w:val="28"/>
          <w:lang w:eastAsia="ru-RU"/>
        </w:rPr>
        <w:t xml:space="preserve">     </w:t>
      </w:r>
      <w:r w:rsidRPr="0078017B">
        <w:rPr>
          <w:rFonts w:ascii="Times New Roman" w:eastAsia="Times New Roman" w:hAnsi="Times New Roman"/>
          <w:sz w:val="28"/>
          <w:szCs w:val="28"/>
          <w:lang w:eastAsia="ru-RU"/>
        </w:rPr>
        <w:t xml:space="preserve">Появление представлений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 пятилетних детей </w:t>
      </w:r>
      <w:r w:rsidRPr="0078017B">
        <w:rPr>
          <w:rFonts w:ascii="Times New Roman" w:eastAsia="Times New Roman" w:hAnsi="Times New Roman"/>
          <w:sz w:val="28"/>
          <w:szCs w:val="28"/>
          <w:lang w:eastAsia="ru-RU"/>
        </w:rPr>
        <w:t>создает благоприятные условия для развития внешней и внутренней речи, для развития мышления.</w:t>
      </w:r>
    </w:p>
    <w:p w:rsidR="00E202C1" w:rsidRDefault="00E202C1" w:rsidP="00E202C1">
      <w:pPr>
        <w:spacing w:after="0" w:line="240" w:lineRule="auto"/>
        <w:ind w:left="3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78A">
        <w:rPr>
          <w:rFonts w:ascii="Times New Roman" w:eastAsia="Times New Roman" w:hAnsi="Times New Roman"/>
          <w:sz w:val="28"/>
          <w:szCs w:val="28"/>
          <w:lang w:eastAsia="ru-RU"/>
        </w:rPr>
        <w:t xml:space="preserve">Ребенок 4-5 лет играет не только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778A">
        <w:rPr>
          <w:rFonts w:ascii="Times New Roman" w:eastAsia="Times New Roman" w:hAnsi="Times New Roman"/>
          <w:sz w:val="28"/>
          <w:szCs w:val="28"/>
          <w:lang w:eastAsia="ru-RU"/>
        </w:rPr>
        <w:t xml:space="preserve">игрушками, но и с мыслями. Мысль, слово и дело так сливаются в сознании ребенка, что собственная неумелость огорчает его до слез. Интуитивно он чувствует, что для творчества необходима только радость и он добывает ее любыми способами, даже </w:t>
      </w:r>
      <w:r w:rsidRPr="00AD778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незаконными. Например, сделав ошибку в речи, он может сказать: «А это Ваня сказал неправильно». Возможность ошибки ему неприемлема – он же знает, как надо, значит, он не мог ошибиться. 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AD778A">
        <w:rPr>
          <w:rFonts w:ascii="Times New Roman" w:eastAsia="Times New Roman" w:hAnsi="Times New Roman"/>
          <w:sz w:val="28"/>
          <w:szCs w:val="28"/>
          <w:lang w:eastAsia="ru-RU"/>
        </w:rPr>
        <w:t xml:space="preserve">Возраст 4-5 лет – возраст почемучек. Именно в этом возрасте наблюдается любовь к игре словами, перевертышам. Как помогать ребенку на этом этапе? Будьте внимательными, благодарными, заинтересованными слушателями; поддерживайте самооценку малыша; радуйтесь вместе с ним, будьте для него интересным партнером. </w:t>
      </w:r>
    </w:p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 знакомить ребенка с 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предметами, явлениями, событиями, которые находятся за пределами его непосредственного восприятия и опыта. </w:t>
      </w:r>
    </w:p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для мальчиков, 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любят играть с машинками,  можно рассказать сказку об автомобиле, где в занимательной и доступной форме дается информация об устройстве автомобиля; подобрать картинки о разных авто, книжки-раскраски и т.д. Тем самым поддерживается интерес ребенка, расширяются его познавательные устремления.    </w:t>
      </w:r>
    </w:p>
    <w:p w:rsidR="00E202C1" w:rsidRPr="00554FD3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lastRenderedPageBreak/>
        <w:t>Помните: дети готовы познавать то, к чему относятся благосклонно, положительно, что вызывает у них интерес.</w:t>
      </w:r>
    </w:p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Можно использовать рассказы из </w:t>
      </w:r>
    </w:p>
    <w:p w:rsidR="00E202C1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>реальной жизни, но давать возможность для творчества, фантазии детей. Например: «Ты видишь вон тот дом? (показываете ребенку на дом вдалеке) За этим домом есть игровая площадка. Знаешь, что на ней?...» За этим домом могут быть – парк, гаражи, интересное дерево и т.д.</w:t>
      </w:r>
    </w:p>
    <w:p w:rsidR="00E202C1" w:rsidRDefault="00E202C1" w:rsidP="00E202C1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 xml:space="preserve">Новая информация должна </w:t>
      </w:r>
    </w:p>
    <w:p w:rsidR="00E202C1" w:rsidRPr="00554FD3" w:rsidRDefault="00E202C1" w:rsidP="00E202C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4FD3">
        <w:rPr>
          <w:rFonts w:ascii="Times New Roman" w:eastAsia="Times New Roman" w:hAnsi="Times New Roman"/>
          <w:sz w:val="28"/>
          <w:szCs w:val="28"/>
          <w:lang w:eastAsia="ru-RU"/>
        </w:rPr>
        <w:t>отталкиваться от опыта ребенка и имеющихся у него представлений об окружающем мире: «Мы едим ложками и вилками, а есть такие страны – Япония, Китай, где люди едят с помощью палочек»; «У нас мальчики и мужчины носят брюки, а есть страны (Шотландия), где мужчины могут надевать клетчатые юбки» и т.д. Помните, предлагать ребенку нужно то содержание, в котором Вы сами хорошо ориентируетесь. Если же у вас возникают трудности в ответах на вопросы «почемучек» не стесняйтесь сказать ребенку, что вы не знаете ответа. Предложите вместе пойти в библиотеку, поискать ответ энциклопедии или интернете.</w:t>
      </w:r>
    </w:p>
    <w:p w:rsidR="00027295" w:rsidRDefault="00027295"/>
    <w:sectPr w:rsidR="00027295" w:rsidSect="008E2345">
      <w:pgSz w:w="16838" w:h="11906" w:orient="landscape"/>
      <w:pgMar w:top="567" w:right="567" w:bottom="567" w:left="56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507DD"/>
    <w:multiLevelType w:val="hybridMultilevel"/>
    <w:tmpl w:val="8368A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drawingGridHorizontalSpacing w:val="110"/>
  <w:displayHorizontalDrawingGridEvery w:val="2"/>
  <w:characterSpacingControl w:val="doNotCompress"/>
  <w:compat/>
  <w:rsids>
    <w:rsidRoot w:val="00E202C1"/>
    <w:rsid w:val="00027295"/>
    <w:rsid w:val="00E20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2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02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0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02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2826</Characters>
  <Application>Microsoft Office Word</Application>
  <DocSecurity>0</DocSecurity>
  <Lines>23</Lines>
  <Paragraphs>6</Paragraphs>
  <ScaleCrop>false</ScaleCrop>
  <Company>Sweet Home</Company>
  <LinksUpToDate>false</LinksUpToDate>
  <CharactersWithSpaces>3315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2014-01-09T14:50:00Z</dcterms:created>
  <dcterms:modified xsi:type="dcterms:W3CDTF">2014-01-09T14:51:00Z</dcterms:modified>
</cp:coreProperties>
</file>