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Используйте путаницы,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нелепицы, загадки, рисование проблемных ситуаций.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Поощряйте  создание детских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«коллекций», помогайте их пополнять.</w:t>
      </w:r>
    </w:p>
    <w:p w:rsidR="00E202C1" w:rsidRPr="0078017B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310255"/>
            <wp:effectExtent l="19050" t="0" r="9525" b="0"/>
            <wp:docPr id="1" name="Рисунок 1" descr="Описание: C:\Users\Анна\Desktop\10369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на\Desktop\103698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49" t="10562" r="3065" b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Pr="005E6C4F" w:rsidRDefault="00E202C1" w:rsidP="00E202C1">
      <w:pPr>
        <w:jc w:val="center"/>
        <w:rPr>
          <w:rFonts w:ascii="Times New Roman" w:hAnsi="Times New Roman"/>
          <w:i/>
          <w:sz w:val="40"/>
          <w:szCs w:val="40"/>
        </w:rPr>
      </w:pPr>
      <w:r w:rsidRPr="005E6C4F">
        <w:rPr>
          <w:rFonts w:ascii="Times New Roman" w:hAnsi="Times New Roman"/>
          <w:i/>
          <w:sz w:val="40"/>
          <w:szCs w:val="40"/>
        </w:rPr>
        <w:t>ЖЕЛАЮ УДАЧИ!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Екатеринбург. </w:t>
      </w:r>
    </w:p>
    <w:p w:rsidR="00E202C1" w:rsidRDefault="00E202C1" w:rsidP="00E20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Коммунистическая, 6а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МБДОУ - детский сад компенсирующего вида № 244</w:t>
      </w:r>
    </w:p>
    <w:p w:rsidR="00E202C1" w:rsidRDefault="00E202C1" w:rsidP="00E202C1">
      <w:pPr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ПАМЯТКА ДЛЯ РОДИТЕЛЕЙ</w:t>
      </w:r>
    </w:p>
    <w:p w:rsidR="00E202C1" w:rsidRPr="00D70728" w:rsidRDefault="00E202C1" w:rsidP="00E202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4-5 лет.</w:t>
      </w:r>
    </w:p>
    <w:p w:rsidR="00E202C1" w:rsidRDefault="00E202C1" w:rsidP="00E202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90650" cy="1700530"/>
            <wp:effectExtent l="19050" t="0" r="0" b="0"/>
            <wp:docPr id="2" name="Рисунок 2" descr="Описание: 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C1" w:rsidRDefault="00E202C1" w:rsidP="00E202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педагог-психолог                    </w:t>
      </w:r>
    </w:p>
    <w:p w:rsidR="00E202C1" w:rsidRDefault="00E202C1" w:rsidP="00E202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Конева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lastRenderedPageBreak/>
        <w:t>Есть у меня шестеро слуг,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«Любознательный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Основой любознательности является познавательная, исследовательская активность детей, удовлетворение которой во многом и будет определять пытливость детского ума, его интерес к знанию</w:t>
      </w:r>
      <w:r w:rsidRPr="00E434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347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    </w:t>
      </w:r>
      <w:r w:rsidRPr="0078017B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представлений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пятилетних детей </w:t>
      </w:r>
      <w:r w:rsidRPr="0078017B">
        <w:rPr>
          <w:rFonts w:ascii="Times New Roman" w:eastAsia="Times New Roman" w:hAnsi="Times New Roman"/>
          <w:sz w:val="28"/>
          <w:szCs w:val="28"/>
          <w:lang w:eastAsia="ru-RU"/>
        </w:rPr>
        <w:t>создает благоприятные условия для развития внешней и внутренней речи, для развития мышления.</w:t>
      </w:r>
    </w:p>
    <w:p w:rsidR="00E202C1" w:rsidRDefault="00E202C1" w:rsidP="00E202C1">
      <w:pPr>
        <w:spacing w:after="0" w:line="240" w:lineRule="auto"/>
        <w:ind w:left="3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4-5 лет играет не 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игрушками, но и с мыслями. Мысль, слово и дело так сливаются в сознании ребенка, что собственная неумелость огорчает его до слез. Интуитивно он чувствует, что для творчества необходима только радость и он добывает ее любыми способами, даже </w:t>
      </w: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незаконными. Например, сделав ошибку в речи, он может сказать: «А это Ваня сказал неправильно». Возможность ошибки ему неприемлема – он же знает, как надо, значит, он не мог ошибиться.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4-5 лет – возраст почемучек. Именно в этом возрасте наблюдается любовь к игре словами, перевертышам. Как помогать ребенку на этом этапе? Будьте внимательными, благодарными, заинтересованными слушателями; поддерживайте самооценку малыша; радуйтесь вместе с ним, будьте для него интересным партнером. 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знакомить ребенка с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предметами, явлениями, событиями, которые находятся за пределами его непосредственного восприятия и опыта. 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для мальчиков,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любят играть с машинками,  можно рассказать сказку об автомобиле, где в занимательной и доступной форме дается информация об устройстве автомобиля; подобрать картинки о разных авто, книжки-раскраски и т.д. Тем самым поддерживается интерес ребенка, расширяются его познавательные устремления.   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Помните: дети готовы познавать то, к чему относятся благосклонно, положительно, что вызывает у них интерес.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использовать рассказы из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реальной жизни, но давать возможность для творчества, фантазии детей. Например: «Ты видишь вон тот дом? (показываете ребенку на дом вдалеке) За этим домом есть игровая площадка. Знаешь, что на ней?...» За этим домом могут быть – парк, гаражи, интересное дерево и т.д.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информация должна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отталкиваться от опыта ребенка и имеющихся у него представлений об окружающем мире: «Мы едим ложками и вилками, а есть такие страны – Япония, Китай, где люди едят с помощью палочек»; «У нас мальчики и мужчины носят брюки, а есть страны (Шотландия), где мужчины могут надевать клетчатые юбки» и т.д. Помните, предлагать ребенку нужно то содержание, в котором Вы сами хорошо ориентируетесь. Если же у вас возникают трудности в ответах на вопросы «почемучек» не стесняйтесь сказать ребенку, что вы не знаете ответа. Предложите вместе пойти в библиотеку, поискать ответ энциклопедии или интернете.</w:t>
      </w:r>
    </w:p>
    <w:p w:rsidR="00027295" w:rsidRDefault="00027295"/>
    <w:sectPr w:rsidR="00027295" w:rsidSect="008E234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E202C1"/>
    <w:rsid w:val="00027295"/>
    <w:rsid w:val="00E2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>Sweet 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2014-01-09T14:50:00Z</dcterms:created>
  <dcterms:modified xsi:type="dcterms:W3CDTF">2014-01-09T14:51:00Z</dcterms:modified>
</cp:coreProperties>
</file>