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72" w:rsidRDefault="00155C72" w:rsidP="00155C72">
      <w:pPr>
        <w:pStyle w:val="a3"/>
        <w:spacing w:before="0" w:beforeAutospacing="0" w:after="0" w:afterAutospacing="0"/>
        <w:jc w:val="center"/>
        <w:rPr>
          <w:b/>
          <w:i/>
          <w:color w:val="FF0000"/>
          <w:sz w:val="32"/>
          <w:szCs w:val="28"/>
        </w:rPr>
      </w:pPr>
      <w:r w:rsidRPr="00F12906">
        <w:rPr>
          <w:b/>
          <w:i/>
          <w:color w:val="FF0000"/>
          <w:sz w:val="32"/>
          <w:szCs w:val="28"/>
        </w:rPr>
        <w:t>Эмоциональный мир ребенка дошкольного возраста</w:t>
      </w:r>
    </w:p>
    <w:p w:rsidR="00F12906" w:rsidRPr="00F12906" w:rsidRDefault="00F12906" w:rsidP="00155C72">
      <w:pPr>
        <w:pStyle w:val="a3"/>
        <w:spacing w:before="0" w:beforeAutospacing="0" w:after="0" w:afterAutospacing="0"/>
        <w:jc w:val="center"/>
        <w:rPr>
          <w:b/>
          <w:i/>
          <w:color w:val="FF0000"/>
          <w:sz w:val="20"/>
          <w:szCs w:val="28"/>
        </w:rPr>
      </w:pP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778"/>
        <w:gridCol w:w="3792"/>
      </w:tblGrid>
      <w:tr w:rsidR="00F12906" w:rsidTr="00C061EB">
        <w:tc>
          <w:tcPr>
            <w:tcW w:w="5778" w:type="dxa"/>
          </w:tcPr>
          <w:p w:rsidR="00F12906" w:rsidRDefault="00F12906" w:rsidP="00C061EB">
            <w:pPr>
              <w:jc w:val="center"/>
              <w:rPr>
                <w:b/>
                <w:i/>
                <w:sz w:val="28"/>
                <w:szCs w:val="28"/>
                <w:lang w:eastAsia="ru-RU"/>
              </w:rPr>
            </w:pPr>
          </w:p>
        </w:tc>
        <w:tc>
          <w:tcPr>
            <w:tcW w:w="3792" w:type="dxa"/>
            <w:hideMark/>
          </w:tcPr>
          <w:p w:rsidR="00F12906" w:rsidRDefault="00F12906" w:rsidP="00C061EB">
            <w:pPr>
              <w:jc w:val="both"/>
              <w:rPr>
                <w:i/>
                <w:szCs w:val="28"/>
                <w:lang w:eastAsia="ru-RU"/>
              </w:rPr>
            </w:pPr>
            <w:r>
              <w:rPr>
                <w:i/>
                <w:szCs w:val="28"/>
                <w:lang w:eastAsia="ru-RU"/>
              </w:rPr>
              <w:t xml:space="preserve">Конева Нина Алексеевна, </w:t>
            </w:r>
          </w:p>
          <w:p w:rsidR="00F12906" w:rsidRDefault="00F12906" w:rsidP="00C061EB">
            <w:pPr>
              <w:jc w:val="both"/>
              <w:rPr>
                <w:i/>
                <w:szCs w:val="28"/>
                <w:lang w:eastAsia="ru-RU"/>
              </w:rPr>
            </w:pPr>
            <w:r>
              <w:rPr>
                <w:i/>
                <w:szCs w:val="28"/>
                <w:lang w:eastAsia="ru-RU"/>
              </w:rPr>
              <w:t>педагог-психолог МБДОУ – детского сада</w:t>
            </w:r>
          </w:p>
          <w:p w:rsidR="00F12906" w:rsidRDefault="00F12906" w:rsidP="00C061EB">
            <w:pPr>
              <w:jc w:val="both"/>
              <w:rPr>
                <w:b/>
                <w:i/>
                <w:szCs w:val="28"/>
                <w:lang w:eastAsia="ru-RU"/>
              </w:rPr>
            </w:pPr>
            <w:r>
              <w:rPr>
                <w:i/>
                <w:szCs w:val="28"/>
                <w:lang w:eastAsia="ru-RU"/>
              </w:rPr>
              <w:t>компенсирующего вида № 244</w:t>
            </w:r>
          </w:p>
        </w:tc>
      </w:tr>
    </w:tbl>
    <w:p w:rsidR="00F12906" w:rsidRPr="00F12906" w:rsidRDefault="00F12906" w:rsidP="00155C72">
      <w:pPr>
        <w:pStyle w:val="a3"/>
        <w:spacing w:before="0" w:beforeAutospacing="0" w:after="0" w:afterAutospacing="0"/>
        <w:jc w:val="center"/>
        <w:rPr>
          <w:b/>
          <w:i/>
          <w:color w:val="FF0000"/>
          <w:sz w:val="32"/>
          <w:szCs w:val="28"/>
        </w:rPr>
      </w:pP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Отношения человека к окружающему миру не только понимаются им и проявляются в действиях, но и переживаются в виде эмоций. Эмоции есть одна из форм отражения сознанием реального мира.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Сопровождая практически любые проявления активности субъекта, эмоции служат одним из главных механизмов внутренней регуляции психической деятельности и поведения, направленных на удовлетворение актуальных потребностей.</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Эмоциональная сфера является важной составляющей в развитии дошкольников,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Формирование эмоций человека – важнейшее условие развития его как личности. Чрезвычайное разнообразие эмоций человека объясняется сложностью отношений между предметами его потребностей, конкретными условиями возникновения и деятельностью, направленной на их достижение. К классу эмоций относятся: настроения, чувства, аффекты, страсти, стрессы. Это так называемые "чистые" эмоции. Они включены во все психические процессы и состояния человека.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Дошкольное детство - очень короткий отрезок в жизни человека, всего первые семь лет. Одним из основных направлений психического развития в дошкольном возрасте является формирование основ личности. Ребенок начинает осознавать свое «Я», свою активность, деятельность, начинает объективно себя оценивать. Усложняется эмоциональная жизнь дошкольника: обогащается содержание эмоций, формируются высшие чувства.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Дошкольник в 4-5 лет - это человек с богатым и разнообразным эмоциональным миром, он глубоко чувствует, его переживания, прежде всего, тесно связаны с отношениями в кругу близких.</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Эмоциональное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эмоции и нравственные чувства.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xml:space="preserve"> Эмоции играют важную роль и в жизни ребенка. Они помогают воспринимать действительность и реагировать на нее. У дошкольника формируется эмоциональное предвосхищение, которое заставляет его </w:t>
      </w:r>
      <w:r w:rsidRPr="00FE74B9">
        <w:rPr>
          <w:sz w:val="28"/>
          <w:szCs w:val="28"/>
        </w:rPr>
        <w:lastRenderedPageBreak/>
        <w:t>переживать по поводу возможных результатов деятельности,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 того, что получил желаемый результат, то теперь он радуется потому, что может этот результат получить. Если раньше он выполнял нравственную норму, чтобы заслужить положительную оценку, то теперь он ее выполняет, предвидя, как обрадуются окружающие его поступку.</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В дошкольном возрасте эмоциональный мир ребенка богаче и разнообразнее. От базовых эмоций (радости, страха) он переходит к более сложной гамме чувств: радуется и сердится, ревнует и грустит. Так же усваивается язык таких чувств, как выражение оттенков переживаний при помощи взглядов, жестов, улыбок, движений, интонаций голоса.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Именно в дошкольном возрасте ребенок осваивает высшие формы экспрессии - выражение чувств с помощью интонации, мимики, пантомимики, что помогает ему понять переживания другого человека, «открыть» их для себя.</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Настроение ребенка во многом зависит от взаимоотношений с взрослыми и сверстниками.</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Развитие эмоций и чувств у дошкольников зависит от ряда условий.</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Сопереживание сверстнику во многом зависит от ситуации и позиции ребенка. В условиях острого личного соперничества эмоции захлестывают дошкольника, резко возрастает количество негативных экспрессии в адрес ровесника. В групповых же соревнованиях главным стержнем служат интересы группы, а успех или неудачу делят все вместе, сила и количество негативных экспрессии снижается, ведь на общем фоне группы личные удачи и неудачи менее заметны.</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Мощным фактором развития гуманных чувств является и сюжетно-ролевая игра. Ролевые действия и взаимоотношения помогают дошкольнику понять другого, учесть его положение, настроение, желание.</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Важной особенностью эмоционального развития является тесная связанность с ситуацией непосредственного общения переживаний через призму непосредственных коммуникативных отношений.</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В целом дети относятся к жизненным ситуациям оптимистично. Им присуще бодрое, жизнерадостное настроение. 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чувств связано с развитием других психических процессов и в наибольшей степени - с речью.</w:t>
      </w:r>
    </w:p>
    <w:p w:rsidR="00101D91" w:rsidRDefault="00155C72" w:rsidP="00155C72">
      <w:pPr>
        <w:pStyle w:val="a3"/>
        <w:spacing w:before="0" w:beforeAutospacing="0" w:after="0" w:afterAutospacing="0"/>
        <w:ind w:firstLine="851"/>
        <w:jc w:val="both"/>
      </w:pPr>
      <w:r w:rsidRPr="00FE74B9">
        <w:rPr>
          <w:sz w:val="28"/>
          <w:szCs w:val="28"/>
        </w:rPr>
        <w:lastRenderedPageBreak/>
        <w:t> Одним из важнейших компонентов нравственного развития детей является развитие эмпатии как способности человека к сочувствию другим людям и сопереживанию с ними, к пониманию их состояний. Изучение эмоций ребенка играет большую роль в выявлении причин поведения ребенка, позволяет определить его отношение к миру.</w:t>
      </w:r>
    </w:p>
    <w:sectPr w:rsidR="00101D91" w:rsidSect="00F12906">
      <w:footerReference w:type="default" r:id="rId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23E" w:rsidRDefault="00EF523E" w:rsidP="009C1F47">
      <w:pPr>
        <w:spacing w:after="0" w:line="240" w:lineRule="auto"/>
      </w:pPr>
      <w:r>
        <w:separator/>
      </w:r>
    </w:p>
  </w:endnote>
  <w:endnote w:type="continuationSeparator" w:id="0">
    <w:p w:rsidR="00EF523E" w:rsidRDefault="00EF523E" w:rsidP="009C1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18"/>
      <w:docPartObj>
        <w:docPartGallery w:val="Page Numbers (Bottom of Page)"/>
        <w:docPartUnique/>
      </w:docPartObj>
    </w:sdtPr>
    <w:sdtContent>
      <w:p w:rsidR="007967D4" w:rsidRDefault="00D15404">
        <w:pPr>
          <w:pStyle w:val="a4"/>
          <w:jc w:val="center"/>
        </w:pPr>
        <w:r>
          <w:fldChar w:fldCharType="begin"/>
        </w:r>
        <w:r w:rsidR="00155C72">
          <w:instrText xml:space="preserve"> PAGE   \* MERGEFORMAT </w:instrText>
        </w:r>
        <w:r>
          <w:fldChar w:fldCharType="separate"/>
        </w:r>
        <w:r w:rsidR="00346AD3">
          <w:rPr>
            <w:noProof/>
          </w:rPr>
          <w:t>2</w:t>
        </w:r>
        <w:r>
          <w:fldChar w:fldCharType="end"/>
        </w:r>
      </w:p>
    </w:sdtContent>
  </w:sdt>
  <w:p w:rsidR="007967D4" w:rsidRDefault="00EF52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23E" w:rsidRDefault="00EF523E" w:rsidP="009C1F47">
      <w:pPr>
        <w:spacing w:after="0" w:line="240" w:lineRule="auto"/>
      </w:pPr>
      <w:r>
        <w:separator/>
      </w:r>
    </w:p>
  </w:footnote>
  <w:footnote w:type="continuationSeparator" w:id="0">
    <w:p w:rsidR="00EF523E" w:rsidRDefault="00EF523E" w:rsidP="009C1F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155C72"/>
    <w:rsid w:val="00101D91"/>
    <w:rsid w:val="00155C72"/>
    <w:rsid w:val="00346AD3"/>
    <w:rsid w:val="009C1F47"/>
    <w:rsid w:val="00D15404"/>
    <w:rsid w:val="00EF523E"/>
    <w:rsid w:val="00F12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155C7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55C72"/>
  </w:style>
  <w:style w:type="table" w:styleId="a6">
    <w:name w:val="Table Grid"/>
    <w:basedOn w:val="a1"/>
    <w:rsid w:val="00F129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2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0</DocSecurity>
  <Lines>39</Lines>
  <Paragraphs>11</Paragraphs>
  <ScaleCrop>false</ScaleCrop>
  <Company>Sweet Home</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2020-04-16T16:51:00Z</dcterms:created>
  <dcterms:modified xsi:type="dcterms:W3CDTF">2020-04-16T16:51:00Z</dcterms:modified>
</cp:coreProperties>
</file>